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5D67" w14:textId="77777777" w:rsidR="000C6561" w:rsidRPr="000C6561" w:rsidRDefault="000C6561" w:rsidP="000C6561">
      <w:pPr>
        <w:spacing w:line="24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>TO:</w:t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>Legislation, Regulations, and</w:t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>DATE:</w:t>
      </w:r>
    </w:p>
    <w:p w14:paraId="75530C7C" w14:textId="77777777" w:rsidR="000C6561" w:rsidRPr="000C6561" w:rsidRDefault="000C6561" w:rsidP="000C6561">
      <w:pPr>
        <w:spacing w:line="24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>Legislative Research Section</w:t>
      </w:r>
    </w:p>
    <w:p w14:paraId="0E12E99C" w14:textId="77777777" w:rsidR="000C6561" w:rsidRPr="000C6561" w:rsidRDefault="000C6561" w:rsidP="000C6561">
      <w:pPr>
        <w:spacing w:line="24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>State of Alaska, Department of Law</w:t>
      </w:r>
    </w:p>
    <w:p w14:paraId="0698C331" w14:textId="77777777" w:rsidR="000C6561" w:rsidRPr="000C6561" w:rsidRDefault="000C6561" w:rsidP="000C6561">
      <w:pPr>
        <w:spacing w:line="24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hyperlink r:id="rId6" w:history="1">
        <w:r w:rsidRPr="000C6561">
          <w:rPr>
            <w:rFonts w:ascii="Times New Roman" w:eastAsia="Yu Mincho" w:hAnsi="Times New Roman" w:cs="Times New Roman"/>
            <w:sz w:val="24"/>
            <w:szCs w:val="24"/>
            <w:u w:val="single"/>
            <w:lang w:eastAsia="ja-JP"/>
          </w:rPr>
          <w:t>Law.regulations@alaska.gov</w:t>
        </w:r>
      </w:hyperlink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</w:p>
    <w:p w14:paraId="2D84E726" w14:textId="77777777" w:rsidR="000C6561" w:rsidRPr="000C6561" w:rsidRDefault="000C6561" w:rsidP="000C6561">
      <w:pPr>
        <w:spacing w:line="24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</w:p>
    <w:p w14:paraId="5EA4670F" w14:textId="77777777" w:rsidR="000C6561" w:rsidRPr="000C6561" w:rsidRDefault="000C6561" w:rsidP="000C6561">
      <w:pPr>
        <w:spacing w:line="24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>FROM:</w:t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 xml:space="preserve">SUBJECT: </w:t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>File opening and</w:t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 xml:space="preserve">preliminary review request </w:t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</w:r>
      <w:r w:rsidRPr="000C6561">
        <w:rPr>
          <w:rFonts w:ascii="Times New Roman" w:eastAsia="Yu Mincho" w:hAnsi="Times New Roman" w:cs="Times New Roman"/>
          <w:sz w:val="24"/>
          <w:szCs w:val="24"/>
          <w:lang w:eastAsia="ja-JP"/>
        </w:rPr>
        <w:tab/>
        <w:t xml:space="preserve">for regulation project. </w:t>
      </w:r>
    </w:p>
    <w:p w14:paraId="64128483" w14:textId="77777777" w:rsidR="000C6561" w:rsidRPr="000C6561" w:rsidRDefault="000C6561" w:rsidP="000C6561">
      <w:pPr>
        <w:spacing w:line="240" w:lineRule="auto"/>
        <w:contextualSpacing/>
        <w:jc w:val="both"/>
        <w:rPr>
          <w:rFonts w:ascii="Times New Roman" w:eastAsia="Yu Mincho" w:hAnsi="Times New Roman" w:cs="Times New Roman"/>
          <w:sz w:val="24"/>
          <w:szCs w:val="24"/>
          <w:lang w:eastAsia="ja-JP"/>
        </w:rPr>
      </w:pPr>
    </w:p>
    <w:tbl>
      <w:tblPr>
        <w:tblStyle w:val="TableGrid1"/>
        <w:tblW w:w="9710" w:type="dxa"/>
        <w:tblLook w:val="04A0" w:firstRow="1" w:lastRow="0" w:firstColumn="1" w:lastColumn="0" w:noHBand="0" w:noVBand="1"/>
      </w:tblPr>
      <w:tblGrid>
        <w:gridCol w:w="5035"/>
        <w:gridCol w:w="4675"/>
      </w:tblGrid>
      <w:tr w:rsidR="000C6561" w:rsidRPr="000C6561" w14:paraId="78CE9B37" w14:textId="77777777" w:rsidTr="009E3AC0">
        <w:tc>
          <w:tcPr>
            <w:tcW w:w="9710" w:type="dxa"/>
            <w:gridSpan w:val="2"/>
          </w:tcPr>
          <w:p w14:paraId="35727C2B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AAC citation: (Example: 11 AAC 33.401 - 11 AAC 33.900)</w:t>
            </w:r>
          </w:p>
          <w:p w14:paraId="04124AA7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CC691A7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6561" w:rsidRPr="000C6561" w14:paraId="59429270" w14:textId="77777777" w:rsidTr="009E3AC0">
        <w:tc>
          <w:tcPr>
            <w:tcW w:w="9710" w:type="dxa"/>
            <w:gridSpan w:val="2"/>
          </w:tcPr>
          <w:p w14:paraId="29258E3C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General description of project:</w:t>
            </w:r>
          </w:p>
          <w:p w14:paraId="20CE5403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679C41E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658240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6561" w:rsidRPr="000C6561" w14:paraId="2ACC71CC" w14:textId="77777777" w:rsidTr="009E3AC0">
        <w:tc>
          <w:tcPr>
            <w:tcW w:w="5035" w:type="dxa"/>
          </w:tcPr>
          <w:p w14:paraId="69F8AD93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 xml:space="preserve">Urgent:  </w:t>
            </w:r>
          </w:p>
          <w:p w14:paraId="0427C6E9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 xml:space="preserve">Yes  </w:t>
            </w:r>
            <w:sdt>
              <w:sdtPr>
                <w:rPr>
                  <w:rFonts w:ascii="Calibri" w:hAnsi="Calibri" w:cs="Times New Roman"/>
                </w:rPr>
                <w:id w:val="-1706933507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0C65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6561">
              <w:rPr>
                <w:rFonts w:ascii="Times New Roman" w:hAnsi="Times New Roman" w:cs="Times New Roman"/>
                <w:sz w:val="24"/>
              </w:rPr>
              <w:t xml:space="preserve">  No  </w:t>
            </w:r>
            <w:sdt>
              <w:sdtPr>
                <w:rPr>
                  <w:rFonts w:ascii="Calibri" w:hAnsi="Calibri" w:cs="Times New Roman"/>
                </w:rPr>
                <w:id w:val="333195420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0C65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05067858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4437513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 xml:space="preserve">If yes, state reason and any legal deadlines: </w:t>
            </w:r>
          </w:p>
          <w:p w14:paraId="0AEF4115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A07AAE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28F1398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5EF7267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04BE80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70D0040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 xml:space="preserve">Emergency regulation project: </w:t>
            </w:r>
          </w:p>
          <w:p w14:paraId="78CF8996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 xml:space="preserve">Yes  </w:t>
            </w:r>
            <w:sdt>
              <w:sdtPr>
                <w:rPr>
                  <w:rFonts w:ascii="Calibri" w:hAnsi="Calibri" w:cs="Times New Roman"/>
                </w:rPr>
                <w:id w:val="-1526164925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0C65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6561">
              <w:rPr>
                <w:rFonts w:ascii="Times New Roman" w:hAnsi="Times New Roman" w:cs="Times New Roman"/>
                <w:sz w:val="24"/>
              </w:rPr>
              <w:t xml:space="preserve">  No  </w:t>
            </w:r>
            <w:sdt>
              <w:sdtPr>
                <w:rPr>
                  <w:rFonts w:ascii="Calibri" w:hAnsi="Calibri" w:cs="Times New Roman"/>
                </w:rPr>
                <w:id w:val="192367115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0C65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CDE46BD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64C9542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06BB3A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If yes, will agency make regulation permanent:</w:t>
            </w:r>
          </w:p>
          <w:p w14:paraId="74496706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 xml:space="preserve">Yes  </w:t>
            </w:r>
            <w:sdt>
              <w:sdtPr>
                <w:rPr>
                  <w:rFonts w:ascii="Calibri" w:hAnsi="Calibri" w:cs="Times New Roman"/>
                </w:rPr>
                <w:id w:val="1529521544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0C65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C6561">
              <w:rPr>
                <w:rFonts w:ascii="Times New Roman" w:hAnsi="Times New Roman" w:cs="Times New Roman"/>
                <w:sz w:val="24"/>
              </w:rPr>
              <w:t xml:space="preserve">  No  </w:t>
            </w:r>
            <w:sdt>
              <w:sdtPr>
                <w:rPr>
                  <w:rFonts w:ascii="Calibri" w:hAnsi="Calibri" w:cs="Times New Roman"/>
                </w:rPr>
                <w:id w:val="-1151904063"/>
                <w15:appearance w15:val="hidden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Pr="000C656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3F0251E8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70D0D84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6561" w:rsidRPr="000C6561" w14:paraId="5240CB62" w14:textId="77777777" w:rsidTr="009E3AC0">
        <w:tc>
          <w:tcPr>
            <w:tcW w:w="5035" w:type="dxa"/>
          </w:tcPr>
          <w:p w14:paraId="003667B8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Proposed date for public notice:</w:t>
            </w:r>
          </w:p>
          <w:p w14:paraId="4235B1B2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0EEC7D1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374701A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4FD3A63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21B5B07F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Proposed date for regulations to be effective:</w:t>
            </w:r>
          </w:p>
        </w:tc>
      </w:tr>
      <w:tr w:rsidR="000C6561" w:rsidRPr="000C6561" w14:paraId="53AA1BC1" w14:textId="77777777" w:rsidTr="009E3AC0">
        <w:trPr>
          <w:trHeight w:val="1700"/>
        </w:trPr>
        <w:tc>
          <w:tcPr>
            <w:tcW w:w="5035" w:type="dxa"/>
          </w:tcPr>
          <w:p w14:paraId="1AC740E0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Name of Department of Law attorney who has assisted agency on this or similar project (if any):</w:t>
            </w:r>
          </w:p>
          <w:p w14:paraId="691095C8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C4F13A4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B14954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14:paraId="6C56F1AE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Agency contact who can answer technical questions about the content of the regulations (name, phone, email):</w:t>
            </w:r>
          </w:p>
          <w:p w14:paraId="5E829C11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6561" w:rsidRPr="000C6561" w14:paraId="3DAF8C8C" w14:textId="77777777" w:rsidTr="009E3AC0">
        <w:trPr>
          <w:trHeight w:val="1520"/>
        </w:trPr>
        <w:tc>
          <w:tcPr>
            <w:tcW w:w="9710" w:type="dxa"/>
            <w:gridSpan w:val="2"/>
          </w:tcPr>
          <w:p w14:paraId="3FF7A450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Attachments:</w:t>
            </w:r>
          </w:p>
          <w:p w14:paraId="1A676BCE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0C9F700B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5B99FDEE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C6561">
              <w:rPr>
                <w:rFonts w:ascii="Times New Roman" w:hAnsi="Times New Roman" w:cs="Times New Roman"/>
                <w:i/>
                <w:sz w:val="24"/>
              </w:rPr>
              <w:t>Must include copy of notice materials and proposed regulations. Boards and commissions must include a copy of current board or commission meeting schedule. If project is a proposed emergency regulation, include copy of emergency finding for approval.</w:t>
            </w:r>
          </w:p>
        </w:tc>
      </w:tr>
      <w:tr w:rsidR="000C6561" w:rsidRPr="000C6561" w14:paraId="65A55681" w14:textId="77777777" w:rsidTr="009E3AC0">
        <w:trPr>
          <w:trHeight w:val="800"/>
        </w:trPr>
        <w:tc>
          <w:tcPr>
            <w:tcW w:w="9710" w:type="dxa"/>
            <w:gridSpan w:val="2"/>
          </w:tcPr>
          <w:p w14:paraId="12AF9EB8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C6561">
              <w:rPr>
                <w:rFonts w:ascii="Times New Roman" w:hAnsi="Times New Roman" w:cs="Times New Roman"/>
                <w:sz w:val="24"/>
              </w:rPr>
              <w:t>Additional notes:</w:t>
            </w:r>
          </w:p>
          <w:p w14:paraId="7668B3BC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C42AA9" w14:textId="77777777" w:rsidR="000C6561" w:rsidRPr="000C6561" w:rsidRDefault="000C6561" w:rsidP="000C6561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5060D5" w14:textId="77777777" w:rsidR="000C48B9" w:rsidRDefault="000C48B9"/>
    <w:sectPr w:rsidR="000C48B9" w:rsidSect="009D7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0D4E" w14:textId="77777777" w:rsidR="000C6561" w:rsidRDefault="000C6561" w:rsidP="000C6561">
      <w:pPr>
        <w:spacing w:after="0" w:line="240" w:lineRule="auto"/>
      </w:pPr>
      <w:r>
        <w:separator/>
      </w:r>
    </w:p>
  </w:endnote>
  <w:endnote w:type="continuationSeparator" w:id="0">
    <w:p w14:paraId="3878B1E5" w14:textId="77777777" w:rsidR="000C6561" w:rsidRDefault="000C6561" w:rsidP="000C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E5B3" w14:textId="77777777" w:rsidR="009D789A" w:rsidRDefault="009D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E099" w14:textId="2CE12309" w:rsidR="000C6561" w:rsidRPr="000C6561" w:rsidRDefault="000C6561" w:rsidP="000C6561">
    <w:pPr>
      <w:pStyle w:val="Footer"/>
      <w:rPr>
        <w:rFonts w:ascii="Times New Roman" w:hAnsi="Times New Roman" w:cs="Times New Roman"/>
      </w:rPr>
    </w:pPr>
    <w:r w:rsidRPr="000C6561">
      <w:rPr>
        <w:rFonts w:ascii="Times New Roman" w:hAnsi="Times New Roman" w:cs="Times New Roman"/>
      </w:rPr>
      <w:t>App. A</w:t>
    </w:r>
    <w:r w:rsidRPr="000C6561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C6561">
      <w:rPr>
        <w:rFonts w:ascii="Times New Roman" w:hAnsi="Times New Roman" w:cs="Times New Roman"/>
      </w:rPr>
      <w:t>File Opening / Preliminary Review Request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7DA9" w14:textId="77777777" w:rsidR="009D789A" w:rsidRDefault="009D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30F8" w14:textId="77777777" w:rsidR="000C6561" w:rsidRDefault="000C6561" w:rsidP="000C6561">
      <w:pPr>
        <w:spacing w:after="0" w:line="240" w:lineRule="auto"/>
      </w:pPr>
      <w:r>
        <w:separator/>
      </w:r>
    </w:p>
  </w:footnote>
  <w:footnote w:type="continuationSeparator" w:id="0">
    <w:p w14:paraId="2FB3324B" w14:textId="77777777" w:rsidR="000C6561" w:rsidRDefault="000C6561" w:rsidP="000C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FFF4" w14:textId="77777777" w:rsidR="009D789A" w:rsidRDefault="009D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2B8B" w14:textId="77777777" w:rsidR="000C6561" w:rsidRPr="000C6561" w:rsidRDefault="000C6561" w:rsidP="000C6561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rFonts w:ascii="Times New Roman" w:eastAsia="Yu Mincho" w:hAnsi="Times New Roman" w:cs="Times New Roman"/>
        <w:sz w:val="24"/>
        <w:szCs w:val="24"/>
        <w:lang w:eastAsia="ja-JP"/>
      </w:rPr>
    </w:pPr>
    <w:r w:rsidRPr="000C6561">
      <w:rPr>
        <w:rFonts w:ascii="Times New Roman" w:eastAsia="Yu Mincho" w:hAnsi="Times New Roman" w:cs="Times New Roman"/>
        <w:sz w:val="24"/>
        <w:szCs w:val="24"/>
        <w:lang w:eastAsia="ja-JP"/>
      </w:rPr>
      <w:t xml:space="preserve">APPENDIX A:  File Opening and Preliminary Review Request  </w:t>
    </w:r>
  </w:p>
  <w:p w14:paraId="742E4219" w14:textId="1E4702D9" w:rsidR="000C6561" w:rsidRDefault="000C6561">
    <w:pPr>
      <w:pStyle w:val="Header"/>
    </w:pPr>
  </w:p>
  <w:p w14:paraId="7230E5A3" w14:textId="77777777" w:rsidR="000C6561" w:rsidRDefault="000C6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35D3" w14:textId="77777777" w:rsidR="009D789A" w:rsidRDefault="009D7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61"/>
    <w:rsid w:val="000C48B9"/>
    <w:rsid w:val="000C6561"/>
    <w:rsid w:val="002F4C5D"/>
    <w:rsid w:val="00913F3A"/>
    <w:rsid w:val="009D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42D69"/>
  <w15:chartTrackingRefBased/>
  <w15:docId w15:val="{7F7980F3-D453-4B06-A65A-C08499FD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C6561"/>
    <w:pPr>
      <w:spacing w:after="0" w:line="240" w:lineRule="auto"/>
    </w:pPr>
    <w:rPr>
      <w:rFonts w:eastAsia="Yu Mincho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561"/>
  </w:style>
  <w:style w:type="paragraph" w:styleId="Footer">
    <w:name w:val="footer"/>
    <w:basedOn w:val="Normal"/>
    <w:link w:val="FooterChar"/>
    <w:uiPriority w:val="99"/>
    <w:unhideWhenUsed/>
    <w:rsid w:val="000C6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w.regulations@alaska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2</cp:revision>
  <dcterms:created xsi:type="dcterms:W3CDTF">2022-11-21T21:01:00Z</dcterms:created>
  <dcterms:modified xsi:type="dcterms:W3CDTF">2022-11-21T21:18:00Z</dcterms:modified>
</cp:coreProperties>
</file>